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BB" w:rsidRPr="000539BB" w:rsidRDefault="000539BB" w:rsidP="00053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B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539BB" w:rsidRPr="000539BB" w:rsidRDefault="00962E9D" w:rsidP="009E01C3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D">
        <w:rPr>
          <w:rFonts w:ascii="Times New Roman" w:hAnsi="Times New Roman" w:cs="Times New Roman"/>
          <w:b/>
          <w:sz w:val="24"/>
          <w:szCs w:val="24"/>
        </w:rPr>
        <w:t>Анализ полученных результатов мониторингов</w:t>
      </w:r>
      <w:r w:rsidR="000539BB" w:rsidRPr="00962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9BB" w:rsidRPr="000539BB">
        <w:rPr>
          <w:rFonts w:ascii="Times New Roman" w:hAnsi="Times New Roman" w:cs="Times New Roman"/>
          <w:b/>
          <w:sz w:val="24"/>
          <w:szCs w:val="24"/>
        </w:rPr>
        <w:t>качества образования</w:t>
      </w:r>
    </w:p>
    <w:p w:rsidR="000539BB" w:rsidRDefault="000539BB" w:rsidP="00053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BC7562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C756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.2023г по 30.06.202</w:t>
      </w:r>
      <w:r w:rsidR="00BC75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3079"/>
        <w:gridCol w:w="2036"/>
        <w:gridCol w:w="2009"/>
        <w:gridCol w:w="1372"/>
        <w:gridCol w:w="1899"/>
        <w:gridCol w:w="1770"/>
        <w:gridCol w:w="1555"/>
      </w:tblGrid>
      <w:tr w:rsidR="009E01C3" w:rsidRPr="00384A2F" w:rsidTr="00DA0E5B">
        <w:tc>
          <w:tcPr>
            <w:tcW w:w="288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690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471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652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608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534" w:type="pct"/>
          </w:tcPr>
          <w:p w:rsidR="009E01C3" w:rsidRPr="00384A2F" w:rsidRDefault="009E01C3" w:rsidP="009E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Сравнение с предыдущим периодом</w:t>
            </w:r>
          </w:p>
        </w:tc>
      </w:tr>
      <w:tr w:rsidR="009E01C3" w:rsidRPr="00384A2F" w:rsidTr="00DA0E5B">
        <w:tc>
          <w:tcPr>
            <w:tcW w:w="288" w:type="pct"/>
          </w:tcPr>
          <w:p w:rsidR="009E01C3" w:rsidRPr="00384A2F" w:rsidRDefault="009E01C3" w:rsidP="009E01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E01C3" w:rsidRPr="00384A2F" w:rsidRDefault="009E01C3" w:rsidP="009E01C3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Мониторинговое исследование результатов ГИА, включая ДЭ</w:t>
            </w:r>
          </w:p>
        </w:tc>
        <w:tc>
          <w:tcPr>
            <w:tcW w:w="699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34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01C3" w:rsidRPr="00384A2F" w:rsidTr="00DA0E5B">
        <w:tc>
          <w:tcPr>
            <w:tcW w:w="288" w:type="pct"/>
          </w:tcPr>
          <w:p w:rsidR="009E01C3" w:rsidRPr="00384A2F" w:rsidRDefault="009E01C3" w:rsidP="009E01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E01C3" w:rsidRPr="00384A2F" w:rsidRDefault="009E01C3" w:rsidP="009E01C3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Оснащенность учебных кабинетов, лабораторий, мастерских современным оборудованием, средствами обучения;</w:t>
            </w:r>
          </w:p>
        </w:tc>
        <w:tc>
          <w:tcPr>
            <w:tcW w:w="699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690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4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9E01C3" w:rsidRPr="00384A2F" w:rsidTr="00DA0E5B">
        <w:tc>
          <w:tcPr>
            <w:tcW w:w="288" w:type="pct"/>
          </w:tcPr>
          <w:p w:rsidR="009E01C3" w:rsidRPr="00384A2F" w:rsidRDefault="009E01C3" w:rsidP="009E01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E01C3" w:rsidRPr="00384A2F" w:rsidRDefault="009E01C3" w:rsidP="009E01C3">
            <w:pPr>
              <w:widowControl w:val="0"/>
              <w:spacing w:after="3"/>
              <w:ind w:right="-40"/>
              <w:contextualSpacing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Оценка соответствия службы охраны труда и обеспечение безопасности:</w:t>
            </w:r>
          </w:p>
          <w:p w:rsidR="009E01C3" w:rsidRPr="00384A2F" w:rsidRDefault="009E01C3" w:rsidP="009E01C3">
            <w:pPr>
              <w:widowControl w:val="0"/>
              <w:spacing w:after="3"/>
              <w:ind w:right="-40"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ТБ, ОТ, ППБ, производственной санитарии, антитеррористической безопасности, требования нормативных документов</w:t>
            </w:r>
          </w:p>
        </w:tc>
        <w:tc>
          <w:tcPr>
            <w:tcW w:w="699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690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9E01C3" w:rsidRPr="00384A2F" w:rsidRDefault="009E01C3" w:rsidP="009E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534" w:type="pct"/>
          </w:tcPr>
          <w:p w:rsidR="009E01C3" w:rsidRPr="00384A2F" w:rsidRDefault="009E01C3" w:rsidP="009E01C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Оценка состояния условий обучения нормативам и требованиям СанПиН 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Контроль качества содержания основных профессиональных образовательных программ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Приложения к основным образовательным программам (оценочные средства текущего контроля знаний) представлены не в полном объеме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внеплановая проверка 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наставника за педагогом Карасевым А.Я.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До 21.12.2023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до 15.02.2024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</w:t>
            </w:r>
          </w:p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Оценка открытости техникума для родителей и общественных организации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 подразделе «Организация питания в образовательной организации» отсутствует форма обратной связи, в разделе «Воспитательная работа» необходимо актуализировать реализуемые программы воспитания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Установлен срок и ответственные за устранение недостатков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Синибабнова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Алексенко А.С.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Мониторинговое исследование </w:t>
            </w:r>
            <w:proofErr w:type="spellStart"/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обученности</w:t>
            </w:r>
            <w:proofErr w:type="spellEnd"/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 и адаптации обучающихся первого курса</w:t>
            </w:r>
          </w:p>
          <w:p w:rsidR="00187EBA" w:rsidRPr="00384A2F" w:rsidRDefault="00187EBA" w:rsidP="00187EBA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Успешная адаптация студентов 1 курса – 96%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Наблюдение, беседы индивидуального и группового характера, мастер-классы и экскурсии по профессиям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Синибабнова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Регулярность и качество проведения санитарно-эпидемиологических профилактических мероприятий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Низкий процент охвата обучающихся профилактическими прививками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Пригласить работников ФГБУЗ МСЧ 128 для проведения разъяснительной работы с родителями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Синибабнова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Мониторинговое исследование результатов промежуточной аттестации</w:t>
            </w:r>
          </w:p>
          <w:p w:rsidR="00187EBA" w:rsidRPr="00384A2F" w:rsidRDefault="00187EBA" w:rsidP="00187EBA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Снижение качественной успеваемости на 1.1% (в прошлом году на 8%)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Взять под личный контроль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явку обучающихся на повторную сдачу 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 Мониторинговые исследования качества знаний, умений и опыта обучающихся</w:t>
            </w:r>
          </w:p>
          <w:p w:rsidR="00187EBA" w:rsidRPr="00384A2F" w:rsidRDefault="00187EBA" w:rsidP="00187EBA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Снижение абсолютной успеваемости на 1,1% в 1 полугодии, на 4% во втором полугодии увеличение количества задолжников, не явившихся на промежуточную аттестацию по неуважительной причине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Строгий индивидуальный контроль </w:t>
            </w:r>
            <w:bookmarkStart w:id="0" w:name="_GoBack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обучающихся не сдавших промежуточную аттестацию со стороны классных руководителей</w:t>
            </w:r>
            <w:bookmarkEnd w:id="0"/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 срокам, установленным в приказах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Снижение абсолютной успеваемости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384A2F">
              <w:rPr>
                <w:rFonts w:ascii="Times New Roman" w:eastAsia="Consolas" w:hAnsi="Times New Roman"/>
                <w:sz w:val="24"/>
                <w:szCs w:val="24"/>
              </w:rPr>
              <w:t>сформированности</w:t>
            </w:r>
            <w:proofErr w:type="spellEnd"/>
            <w:r w:rsidRPr="00384A2F">
              <w:rPr>
                <w:rFonts w:ascii="Times New Roman" w:eastAsia="Consolas" w:hAnsi="Times New Roman"/>
                <w:sz w:val="24"/>
                <w:szCs w:val="24"/>
              </w:rPr>
              <w:t xml:space="preserve"> общих и профессиональных компетенций</w:t>
            </w:r>
          </w:p>
          <w:p w:rsidR="00187EBA" w:rsidRPr="00384A2F" w:rsidRDefault="00187EBA" w:rsidP="00187EBA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Клюц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О.В. и Андреева В.А.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Проведение мотивационных тренингов с названными студентами педагогом – психологом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Осуществлять своевременный контроль за прохождением производственной практики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34" w:type="pct"/>
          </w:tcPr>
          <w:p w:rsidR="00187EBA" w:rsidRPr="00384A2F" w:rsidRDefault="00DA0E5B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Участие обучающихся и результативность участия во внутриучрежденческих, городских и др. предметных и профессиональных олимпиадах, конкурсах, соревнованиях, чемпионатах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Электронную базу заполняют не все педагоги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Форма таблицы требует корректировки (уточнение количества участников)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Контроль руководителей МК</w:t>
            </w:r>
          </w:p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Учет участия в конкурсных мероприятиях при заполнении листов результативност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данным электронной базы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Оценка сохранности контингента обучающихся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Низкий процент сохранности контингента в группах ЖКХ-31, Пк-31, ПК-21, ПКД-41, ТП-41, СП-41, ГД-31, СП-21, второе полугодие – АК-31, ПКД-21 – большой отсев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Уилить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сохранности контингента классным руководителям и кураторам названных групп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187EBA" w:rsidRPr="00384A2F" w:rsidRDefault="00187EBA" w:rsidP="00187EBA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Количество слушателей, охваченных программами профессионального обучения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слушателей, охваченных программами проф. обучения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Регулярное выставление информации о реализуемых программах ПО на сайте техникума и в соц. сетях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608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Зеленая Г.А.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EBA" w:rsidRPr="00384A2F" w:rsidTr="00DA0E5B">
        <w:tc>
          <w:tcPr>
            <w:tcW w:w="288" w:type="pct"/>
          </w:tcPr>
          <w:p w:rsidR="00187EBA" w:rsidRPr="00384A2F" w:rsidRDefault="00187EBA" w:rsidP="00187E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BA" w:rsidRPr="00384A2F" w:rsidRDefault="00187EBA" w:rsidP="00187EBA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Исследование уровня воспитанности обучающихся</w:t>
            </w:r>
          </w:p>
        </w:tc>
        <w:tc>
          <w:tcPr>
            <w:tcW w:w="699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3 обучающихся показали уровень воспитанности ниже среднего, 10 – низкий уровень</w:t>
            </w:r>
          </w:p>
        </w:tc>
        <w:tc>
          <w:tcPr>
            <w:tcW w:w="690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индивидуальный план сопровождения обучающихся с низким уровнем воспитанности. Увеличить охват обучающихся в следующем периоде исследования</w:t>
            </w:r>
          </w:p>
        </w:tc>
        <w:tc>
          <w:tcPr>
            <w:tcW w:w="471" w:type="pct"/>
          </w:tcPr>
          <w:p w:rsidR="00187EBA" w:rsidRPr="00384A2F" w:rsidRDefault="00187EBA" w:rsidP="001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Синибабнова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34" w:type="pct"/>
          </w:tcPr>
          <w:p w:rsidR="00187EBA" w:rsidRPr="00384A2F" w:rsidRDefault="00187EBA" w:rsidP="0018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F" w:rsidRPr="00384A2F" w:rsidRDefault="00384A2F" w:rsidP="00384A2F">
            <w:pPr>
              <w:widowControl w:val="0"/>
              <w:spacing w:after="3"/>
              <w:ind w:right="-40"/>
              <w:rPr>
                <w:rFonts w:ascii="Times New Roman" w:eastAsia="Consolas" w:hAnsi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/>
                <w:sz w:val="24"/>
                <w:szCs w:val="24"/>
              </w:rPr>
              <w:t>Участие педагогов в профессиональных конкурсах, чемпионатах разного уровня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Электронную базу заполняют не все педагоги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Охват участием в конкурсных мероприятиях низкий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Контроль руководителей МК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Учет участия в конкурсных мероприятиях при заполнении листов результативности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данным электронной базы</w:t>
            </w: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семестре охват конкурсными мероприятиями повысился </w:t>
            </w: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дальнейшего трудоустройства выпускников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и родителей учебно-воспитательным процессом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 следующем периоде провести анкетирование и анализ отдельно по профессиями и специальностям</w:t>
            </w: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индивидуального учета освоения обучающимися образовательных программ.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замечания по ведению электронного журнала, нарушение Положения о 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проверке тетрадей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Наставником молодых специалистов оказать методическую помощь наставляемым по 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выявленным замечаниям.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Заместителям директора актуализировать локальный акт о проверке тетрадей</w:t>
            </w: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Анализ ежегодных отчетов о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384A2F" w:rsidRPr="00384A2F" w:rsidRDefault="00384A2F" w:rsidP="00384A2F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образовательного процесса: доступность образования,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условия комфортности получения образования, организация питания и проживания, условия для лиц с ОВЗ и инвалидов;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Часть студентов и родители обучающихся не имеют представление о содержании сайта, условиях, созданных для лиц с ограниченными возможностями здоровья и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т.д.Самый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удовлетворенности условиями показали обучающиеся по профессии «Сварщик», специальностям «Сварочное производство», «Поварское и кондитерское дело».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Рассмотреть анализ проведенного мониторинга на ИМС в мае 2024г.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Ознакомить классных руководителей групп с результатами опроса обучающихся и родителей, провести коррекционную работу в группах.</w:t>
            </w:r>
          </w:p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предложения обучающихся и родителей, определить возможность их выполнения.</w:t>
            </w: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программ ПО нормативным требованиям;</w:t>
            </w:r>
          </w:p>
        </w:tc>
        <w:tc>
          <w:tcPr>
            <w:tcW w:w="699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обучения по профессии Слесарь – ремонтник не соответствует нормативным требованиям в связи с принятием нового профессионального стандарта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Привести  программу в соответствии с нормативными требованиями</w:t>
            </w:r>
          </w:p>
        </w:tc>
        <w:tc>
          <w:tcPr>
            <w:tcW w:w="471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до 30.09 2024г</w:t>
            </w:r>
          </w:p>
        </w:tc>
        <w:tc>
          <w:tcPr>
            <w:tcW w:w="652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Зеленая Г.А.</w:t>
            </w: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84A2F" w:rsidRPr="00384A2F" w:rsidTr="00DA0E5B">
        <w:tc>
          <w:tcPr>
            <w:tcW w:w="288" w:type="pct"/>
          </w:tcPr>
          <w:p w:rsidR="00384A2F" w:rsidRPr="00384A2F" w:rsidRDefault="00384A2F" w:rsidP="00384A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699" w:type="pct"/>
            <w:vMerge w:val="restar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работника</w:t>
            </w:r>
          </w:p>
        </w:tc>
        <w:tc>
          <w:tcPr>
            <w:tcW w:w="690" w:type="pct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384A2F" w:rsidRPr="00384A2F" w:rsidRDefault="00384A2F" w:rsidP="00384A2F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</w:tcPr>
          <w:p w:rsidR="00384A2F" w:rsidRPr="00384A2F" w:rsidRDefault="00384A2F" w:rsidP="00384A2F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384A2F" w:rsidRPr="00384A2F" w:rsidRDefault="00384A2F" w:rsidP="0038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Оценка заболеваемости обучающихся</w:t>
            </w:r>
          </w:p>
        </w:tc>
        <w:tc>
          <w:tcPr>
            <w:tcW w:w="699" w:type="pct"/>
            <w:vMerge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профессионального цикла составляет 60%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Необходимо регулярное обновление фонда учебной литературы в связи с изменениями в ФГОС</w:t>
            </w: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Околович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Качество планирования воспитательной работы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Воспитателями общежития не соблюдается мероприятия ежемесячного плана работы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Пересмотреть поход к формированию ежемесячного плана работы, привлекая Совет общежития</w:t>
            </w: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Деятельность студенческого самоуправления;</w:t>
            </w:r>
          </w:p>
        </w:tc>
        <w:tc>
          <w:tcPr>
            <w:tcW w:w="699" w:type="pct"/>
            <w:vAlign w:val="center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Безынициативность большинства обучающихся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общественной жизни студентов через </w:t>
            </w:r>
            <w:r w:rsidRPr="00384A2F">
              <w:rPr>
                <w:rFonts w:ascii="Times New Roman" w:eastAsia="Times New Roman" w:hAnsi="Times New Roman" w:cs="Times New Roman"/>
              </w:rPr>
              <w:t>детские общественные объединения, привлечение к проектной, волонтерской деятельности</w:t>
            </w: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Положительная динамика количества правонарушений и преступлений обучающихся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Повышение педагогического мастерства 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spacing w:after="200"/>
              <w:ind w:left="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Якунина Е.Н.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Оценка эффективности оздоровительной работы 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работника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spacing w:after="200"/>
              <w:ind w:left="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DA0E5B" w:rsidRPr="00384A2F" w:rsidTr="00DA0E5B">
        <w:tc>
          <w:tcPr>
            <w:tcW w:w="288" w:type="pct"/>
          </w:tcPr>
          <w:p w:rsidR="00DA0E5B" w:rsidRPr="00384A2F" w:rsidRDefault="00DA0E5B" w:rsidP="00DA0E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DA0E5B" w:rsidRPr="00384A2F" w:rsidRDefault="00DA0E5B" w:rsidP="00DA0E5B">
            <w:pPr>
              <w:widowControl w:val="0"/>
              <w:spacing w:after="3"/>
              <w:ind w:right="-40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eastAsia="Consolas" w:hAnsi="Times New Roman" w:cs="Times New Roman"/>
                <w:sz w:val="24"/>
                <w:szCs w:val="24"/>
              </w:rPr>
              <w:t>Оценка состояния физкультурно-оздоровительной работы</w:t>
            </w:r>
          </w:p>
        </w:tc>
        <w:tc>
          <w:tcPr>
            <w:tcW w:w="699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690" w:type="pct"/>
          </w:tcPr>
          <w:p w:rsidR="00DA0E5B" w:rsidRPr="00384A2F" w:rsidRDefault="00DA0E5B" w:rsidP="00DA0E5B">
            <w:pPr>
              <w:spacing w:after="200"/>
              <w:ind w:left="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DA0E5B" w:rsidRPr="00384A2F" w:rsidRDefault="00DA0E5B" w:rsidP="00DA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A0E5B" w:rsidRPr="00384A2F" w:rsidRDefault="00DA0E5B" w:rsidP="00DA0E5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Сладкомедова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  <w:tc>
          <w:tcPr>
            <w:tcW w:w="534" w:type="pct"/>
          </w:tcPr>
          <w:p w:rsidR="00DA0E5B" w:rsidRPr="00384A2F" w:rsidRDefault="00DA0E5B" w:rsidP="00DA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</w:tbl>
    <w:p w:rsidR="007D17D2" w:rsidRDefault="007D17D2" w:rsidP="000539BB">
      <w:pPr>
        <w:rPr>
          <w:rFonts w:ascii="Times New Roman" w:hAnsi="Times New Roman" w:cs="Times New Roman"/>
          <w:sz w:val="24"/>
          <w:szCs w:val="24"/>
        </w:rPr>
      </w:pPr>
    </w:p>
    <w:p w:rsidR="001F444A" w:rsidRPr="00DA0E5B" w:rsidRDefault="007D17D2" w:rsidP="00DA0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E5B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A2F">
        <w:rPr>
          <w:rFonts w:ascii="Times New Roman" w:hAnsi="Times New Roman" w:cs="Times New Roman"/>
          <w:sz w:val="24"/>
          <w:szCs w:val="24"/>
        </w:rPr>
        <w:t xml:space="preserve">По результатам процедур ВСОКО часть показателей оценивалось впервые, сравнительный анализ по ним провести невозможно, большинство направлений оценки имеют положительную динамику по сравнению с прошлым годом, часть направлений </w:t>
      </w:r>
      <w:r w:rsidR="00DA0E5B">
        <w:rPr>
          <w:rFonts w:ascii="Times New Roman" w:hAnsi="Times New Roman" w:cs="Times New Roman"/>
          <w:sz w:val="24"/>
          <w:szCs w:val="24"/>
        </w:rPr>
        <w:t xml:space="preserve">осталось на прежнем уровне. </w:t>
      </w:r>
      <w:r w:rsidR="00DA0E5B" w:rsidRPr="00DA0E5B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знаний, умений и опыта обучающихся</w:t>
      </w:r>
      <w:r w:rsidR="00DA0E5B">
        <w:rPr>
          <w:rFonts w:ascii="Times New Roman" w:hAnsi="Times New Roman" w:cs="Times New Roman"/>
          <w:sz w:val="24"/>
          <w:szCs w:val="24"/>
        </w:rPr>
        <w:t xml:space="preserve"> показали снижение абсолютной успеваемости, что требует коррекционной работы со стороны классных руководителей и преподавателей.</w:t>
      </w:r>
    </w:p>
    <w:p w:rsidR="007D17D2" w:rsidRDefault="007D17D2" w:rsidP="007D17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7E7B" w:rsidRDefault="007D17D2" w:rsidP="007D17D2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Справку составил: зам.</w:t>
      </w:r>
      <w:r w:rsidR="00011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УМР                                             Е.Н.</w:t>
      </w:r>
      <w:r w:rsidR="00D25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Якунина</w:t>
      </w:r>
    </w:p>
    <w:p w:rsidR="00EC7E7B" w:rsidRPr="00EC7E7B" w:rsidRDefault="00EC7E7B" w:rsidP="00EC7E7B">
      <w:pPr>
        <w:rPr>
          <w:rFonts w:ascii="Times New Roman" w:hAnsi="Times New Roman" w:cs="Times New Roman"/>
          <w:sz w:val="24"/>
          <w:szCs w:val="24"/>
        </w:rPr>
      </w:pPr>
    </w:p>
    <w:sectPr w:rsidR="00EC7E7B" w:rsidRPr="00EC7E7B" w:rsidSect="003725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B37"/>
    <w:multiLevelType w:val="hybridMultilevel"/>
    <w:tmpl w:val="9730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304"/>
    <w:multiLevelType w:val="hybridMultilevel"/>
    <w:tmpl w:val="2180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F"/>
    <w:rsid w:val="0001102D"/>
    <w:rsid w:val="0002034E"/>
    <w:rsid w:val="000539BB"/>
    <w:rsid w:val="00084D1E"/>
    <w:rsid w:val="00171AA9"/>
    <w:rsid w:val="00177E63"/>
    <w:rsid w:val="00187EBA"/>
    <w:rsid w:val="001F444A"/>
    <w:rsid w:val="002209B0"/>
    <w:rsid w:val="002245B0"/>
    <w:rsid w:val="00272E17"/>
    <w:rsid w:val="00287243"/>
    <w:rsid w:val="002A755F"/>
    <w:rsid w:val="003725AD"/>
    <w:rsid w:val="00384A2F"/>
    <w:rsid w:val="003D1C96"/>
    <w:rsid w:val="003D560F"/>
    <w:rsid w:val="003E15E4"/>
    <w:rsid w:val="00422DAC"/>
    <w:rsid w:val="004410E8"/>
    <w:rsid w:val="00446550"/>
    <w:rsid w:val="0048235C"/>
    <w:rsid w:val="005E44C3"/>
    <w:rsid w:val="00714ECA"/>
    <w:rsid w:val="00775D07"/>
    <w:rsid w:val="007D17D2"/>
    <w:rsid w:val="00810C3D"/>
    <w:rsid w:val="00832E4E"/>
    <w:rsid w:val="00854F7D"/>
    <w:rsid w:val="008A4EEB"/>
    <w:rsid w:val="008B11DA"/>
    <w:rsid w:val="008C44F0"/>
    <w:rsid w:val="008C4B21"/>
    <w:rsid w:val="00962E9D"/>
    <w:rsid w:val="0099041D"/>
    <w:rsid w:val="00995A46"/>
    <w:rsid w:val="009967DD"/>
    <w:rsid w:val="009E01C3"/>
    <w:rsid w:val="009E7CBE"/>
    <w:rsid w:val="00AE79F1"/>
    <w:rsid w:val="00B51152"/>
    <w:rsid w:val="00BC7562"/>
    <w:rsid w:val="00C65CB1"/>
    <w:rsid w:val="00C865AC"/>
    <w:rsid w:val="00C87F96"/>
    <w:rsid w:val="00CE4F7E"/>
    <w:rsid w:val="00CF5135"/>
    <w:rsid w:val="00D25ED8"/>
    <w:rsid w:val="00DA0E5B"/>
    <w:rsid w:val="00DE1359"/>
    <w:rsid w:val="00E67946"/>
    <w:rsid w:val="00E715CD"/>
    <w:rsid w:val="00EC7E7B"/>
    <w:rsid w:val="00F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B8B8"/>
  <w15:chartTrackingRefBased/>
  <w15:docId w15:val="{651B5775-295E-4CA7-809C-C741B01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5407-8CA3-4FE7-9A6B-47B0D899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cp:lastPrinted>2024-10-17T03:54:00Z</cp:lastPrinted>
  <dcterms:created xsi:type="dcterms:W3CDTF">2023-10-11T06:24:00Z</dcterms:created>
  <dcterms:modified xsi:type="dcterms:W3CDTF">2024-10-17T05:47:00Z</dcterms:modified>
</cp:coreProperties>
</file>