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DECD" w14:textId="1E0C5B2B" w:rsidR="008F3A6B" w:rsidRDefault="007A5292" w:rsidP="00483731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color w:val="222B2C"/>
          <w:spacing w:val="-3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О ДОСТУПЕ К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ИНФОРМАЦИОННЫМ СИСТЕМАМ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И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ИНФОРМАЦИОННО</w:t>
      </w:r>
      <w:r w:rsidR="001A1FFB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- ТЕЛЕКОММУНИКАЦИОННЫМ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СЕТЯМ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КГБПОУ </w:t>
      </w:r>
      <w:r w:rsidR="00971C5F" w:rsidRPr="00483731">
        <w:rPr>
          <w:rFonts w:ascii="Times New Roman" w:hAnsi="Times New Roman" w:cs="Times New Roman"/>
          <w:color w:val="222B2C"/>
          <w:sz w:val="24"/>
          <w:szCs w:val="24"/>
        </w:rPr>
        <w:t>«</w:t>
      </w:r>
      <w:proofErr w:type="spellStart"/>
      <w:r w:rsidR="00971C5F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Яровской</w:t>
      </w:r>
      <w:proofErr w:type="spellEnd"/>
      <w:r w:rsidR="00971C5F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политехнический техникум»</w:t>
      </w:r>
    </w:p>
    <w:p w14:paraId="5B124B9F" w14:textId="77777777" w:rsidR="00483731" w:rsidRPr="00483731" w:rsidRDefault="00483731" w:rsidP="00483731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sz w:val="24"/>
          <w:szCs w:val="24"/>
        </w:rPr>
      </w:pPr>
    </w:p>
    <w:p w14:paraId="22122847" w14:textId="77777777" w:rsidR="008F3A6B" w:rsidRPr="00483731" w:rsidRDefault="007A5292" w:rsidP="00483731">
      <w:pPr>
        <w:spacing w:line="276" w:lineRule="auto"/>
        <w:ind w:left="273" w:right="121" w:firstLine="614"/>
        <w:jc w:val="both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Образовательный процесс </w:t>
      </w:r>
      <w:proofErr w:type="gramStart"/>
      <w:r w:rsidRPr="00483731">
        <w:rPr>
          <w:rFonts w:ascii="Times New Roman" w:hAnsi="Times New Roman" w:cs="Times New Roman"/>
          <w:color w:val="222B2C"/>
          <w:sz w:val="24"/>
          <w:szCs w:val="24"/>
        </w:rPr>
        <w:t>КГБПОУ  «</w:t>
      </w:r>
      <w:proofErr w:type="spellStart"/>
      <w:proofErr w:type="gramEnd"/>
      <w:r w:rsidR="001A1FFB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Яровской</w:t>
      </w:r>
      <w:proofErr w:type="spellEnd"/>
      <w:r w:rsidR="001A1FFB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политехнический техникум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» в значительной степени основан на применении компьютерной техники и информационно- коммуникационных технологий: проведение аудиторных занятий сопровождается демонстрацией презентационных и видеоматериалов, компьютерных моделей и симуляторов; активно используются глобальная сеть Интернет и электронные образовательные</w:t>
      </w:r>
      <w:r w:rsidRPr="00483731">
        <w:rPr>
          <w:rFonts w:ascii="Times New Roman" w:hAnsi="Times New Roman" w:cs="Times New Roman"/>
          <w:color w:val="222B2C"/>
          <w:spacing w:val="-39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ресурсы.</w:t>
      </w:r>
    </w:p>
    <w:p w14:paraId="2DA00269" w14:textId="77777777" w:rsidR="0066136C" w:rsidRPr="00483731" w:rsidRDefault="0066136C" w:rsidP="00483731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КГБПОУ «</w:t>
      </w:r>
      <w:proofErr w:type="spellStart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Яровской</w:t>
      </w:r>
      <w:proofErr w:type="spellEnd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политехнический техникум» располагает: электронными курсами; электронными УМК; учебниками на электронных носителях; электронными образовательными ресурсами, доступными обучающимся техникума. У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становлены и используются учебно-методические компьютерные комплексы в соответствии с ФГОС СПО по шести профессиям: Повар, кондитер; Продавец, контролёр-кассир; Официант, бармен; Сварщик; Мастер ЖКХ.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освоения навыков вождения используется автотренажер </w:t>
      </w:r>
      <w:r w:rsidRPr="004837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Truck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37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Master</w:t>
      </w:r>
      <w:r w:rsidR="009612E6"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612E6" w:rsidRPr="00483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тренажер Автокран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к экзамену по правилам дорожного движения в ГИБДД применяется установленная и постоянно обновляемая интерактивная школа Форвард, г. Новосибирск и программа Форвард Экзамен ПДД. На занятиях учебной практики активно используется электронное пособие по ККМ «Штрих-</w:t>
      </w:r>
      <w:proofErr w:type="spellStart"/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</w:t>
      </w:r>
      <w:r w:rsidRPr="0048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>чебный компьютерный комплекс «Безупречный официант». В каждом паспорте учебного кабинета и мастерской отражены имеющиеся электронные наглядные пособия, обучающие фильмы и другие цифровые образовательные ресурсы.</w:t>
      </w:r>
    </w:p>
    <w:p w14:paraId="6E894F15" w14:textId="77777777" w:rsidR="008F3A6B" w:rsidRPr="00483731" w:rsidRDefault="007A5292" w:rsidP="00483731">
      <w:pPr>
        <w:pStyle w:val="a3"/>
        <w:tabs>
          <w:tab w:val="left" w:pos="9498"/>
        </w:tabs>
        <w:spacing w:before="0" w:line="276" w:lineRule="auto"/>
        <w:ind w:left="0" w:right="32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В образовательном процессе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(в учебных целях)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>техникума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активно используются следующая электронно-вычислительная техника и мультимедийные устройства:</w:t>
      </w:r>
    </w:p>
    <w:p w14:paraId="24ABC9C6" w14:textId="6C4FB694" w:rsidR="008F3A6B" w:rsidRPr="00483731" w:rsidRDefault="001F15C6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B2C"/>
          <w:sz w:val="24"/>
          <w:szCs w:val="24"/>
        </w:rPr>
        <w:t>50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персональных</w:t>
      </w:r>
      <w:r w:rsidR="007A5292" w:rsidRPr="00483731">
        <w:rPr>
          <w:rFonts w:ascii="Times New Roman" w:hAnsi="Times New Roman" w:cs="Times New Roman"/>
          <w:color w:val="222B2C"/>
          <w:spacing w:val="-6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компьютера;</w:t>
      </w:r>
    </w:p>
    <w:p w14:paraId="6D686F31" w14:textId="1186BA68" w:rsidR="008F3A6B" w:rsidRPr="00483731" w:rsidRDefault="001F15C6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B2C"/>
          <w:sz w:val="24"/>
          <w:szCs w:val="24"/>
        </w:rPr>
        <w:t xml:space="preserve">20 </w:t>
      </w:r>
      <w:bookmarkStart w:id="0" w:name="_GoBack"/>
      <w:bookmarkEnd w:id="0"/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ноутбуков;</w:t>
      </w:r>
    </w:p>
    <w:p w14:paraId="5A7EA8D4" w14:textId="77777777" w:rsidR="008F3A6B" w:rsidRPr="00483731" w:rsidRDefault="00D507C4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8 мультимедийных</w:t>
      </w:r>
      <w:r w:rsidR="007A5292" w:rsidRPr="00483731">
        <w:rPr>
          <w:rFonts w:ascii="Times New Roman" w:hAnsi="Times New Roman" w:cs="Times New Roman"/>
          <w:color w:val="222B2C"/>
          <w:spacing w:val="-7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проекторов;</w:t>
      </w:r>
    </w:p>
    <w:p w14:paraId="481FBAEF" w14:textId="77777777" w:rsidR="008F3A6B" w:rsidRPr="00483731" w:rsidRDefault="00D507C4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ЖК</w:t>
      </w:r>
      <w:r w:rsidR="007A5292" w:rsidRPr="00483731">
        <w:rPr>
          <w:rFonts w:ascii="Times New Roman" w:hAnsi="Times New Roman" w:cs="Times New Roman"/>
          <w:color w:val="222B2C"/>
          <w:spacing w:val="-7"/>
          <w:sz w:val="24"/>
          <w:szCs w:val="24"/>
        </w:rPr>
        <w:t xml:space="preserve">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панель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;</w:t>
      </w:r>
    </w:p>
    <w:p w14:paraId="04534E93" w14:textId="77777777" w:rsidR="008F3A6B" w:rsidRPr="00483731" w:rsidRDefault="00BA748D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3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интерактивных</w:t>
      </w:r>
      <w:r w:rsidR="007A5292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доски.</w:t>
      </w:r>
    </w:p>
    <w:p w14:paraId="0AFA1886" w14:textId="77777777" w:rsidR="008F3A6B" w:rsidRPr="00483731" w:rsidRDefault="007A5292" w:rsidP="00483731">
      <w:pPr>
        <w:pStyle w:val="a3"/>
        <w:spacing w:before="0" w:line="276" w:lineRule="auto"/>
        <w:ind w:right="113" w:firstLine="820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Компьютеры подключены к сети Интернет со скоростью до 100 Мбит/сек. Выход в Интернет имеют все компьютеры, участвующие в образовательном процессе. Количество компьютерных классов –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2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:</w:t>
      </w:r>
    </w:p>
    <w:p w14:paraId="378B8C38" w14:textId="67EC0C25" w:rsidR="008F3A6B" w:rsidRPr="00483731" w:rsidRDefault="007A5292" w:rsidP="00483731">
      <w:pPr>
        <w:pStyle w:val="a3"/>
        <w:spacing w:before="0" w:line="276" w:lineRule="auto"/>
        <w:ind w:right="115" w:firstLine="820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Каждый компьютерный класс оснащен мультимедийным проектором, располагает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12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-ю компьютерами с учетом санитарных норм и требований к проведению практических занятий с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учетом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деления группы на подгруппы и предоставлении каждому обучающемуся отдельного рабочего места за</w:t>
      </w:r>
      <w:r w:rsidRPr="00483731">
        <w:rPr>
          <w:rFonts w:ascii="Times New Roman" w:hAnsi="Times New Roman" w:cs="Times New Roman"/>
          <w:color w:val="222B2C"/>
          <w:spacing w:val="-10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компьютером.</w:t>
      </w:r>
    </w:p>
    <w:p w14:paraId="7F8F1B61" w14:textId="77777777" w:rsidR="008F3A6B" w:rsidRPr="00483731" w:rsidRDefault="008F3A6B" w:rsidP="00483731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01A4CAE" w14:textId="77777777" w:rsidR="008F3A6B" w:rsidRPr="00483731" w:rsidRDefault="007A5292" w:rsidP="00483731">
      <w:pPr>
        <w:pStyle w:val="11"/>
        <w:spacing w:before="0" w:line="276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САЙТ И ЭЛЕКТРОННАЯ ПОЧТА</w:t>
      </w:r>
    </w:p>
    <w:p w14:paraId="7BFC6D2C" w14:textId="77777777" w:rsidR="006878AE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сети Интернет функционирует официальный сайт </w:t>
      </w:r>
      <w:r w:rsidR="00C45C9E" w:rsidRPr="00483731">
        <w:rPr>
          <w:rFonts w:ascii="Times New Roman" w:hAnsi="Times New Roman" w:cs="Times New Roman"/>
          <w:color w:val="222B2C"/>
          <w:sz w:val="24"/>
          <w:szCs w:val="24"/>
        </w:rPr>
        <w:t>техникума</w:t>
      </w:r>
    </w:p>
    <w:p w14:paraId="1DF53982" w14:textId="77777777" w:rsidR="006878AE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адрес сайта: </w:t>
      </w:r>
      <w:hyperlink r:id="rId5" w:history="1">
        <w:r w:rsidR="006878AE" w:rsidRPr="00483731">
          <w:rPr>
            <w:rStyle w:val="a6"/>
            <w:rFonts w:ascii="Times New Roman" w:hAnsi="Times New Roman" w:cs="Times New Roman"/>
            <w:sz w:val="24"/>
            <w:szCs w:val="24"/>
          </w:rPr>
          <w:t xml:space="preserve"> http://yar-politeh.edu22.info/  </w:t>
        </w:r>
      </w:hyperlink>
    </w:p>
    <w:p w14:paraId="63ABE1E7" w14:textId="517FBDD9" w:rsidR="005A0FDA" w:rsidRPr="00483731" w:rsidRDefault="005A0FDA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92B"/>
          <w:sz w:val="24"/>
          <w:szCs w:val="24"/>
        </w:rPr>
        <w:t xml:space="preserve"> </w:t>
      </w:r>
      <w:r w:rsidRPr="00483731">
        <w:rPr>
          <w:rStyle w:val="a5"/>
          <w:rFonts w:ascii="Times New Roman" w:hAnsi="Times New Roman" w:cs="Times New Roman"/>
          <w:color w:val="22292B"/>
          <w:sz w:val="24"/>
          <w:szCs w:val="24"/>
        </w:rPr>
        <w:t>Адрес электронной почты: </w:t>
      </w:r>
      <w:hyperlink r:id="rId6" w:history="1">
        <w:r w:rsidR="00167C9D" w:rsidRPr="007D165E">
          <w:rPr>
            <w:rStyle w:val="a6"/>
          </w:rPr>
          <w:t>lizei_39@mail.ru</w:t>
        </w:r>
      </w:hyperlink>
      <w:r w:rsidR="00167C9D">
        <w:t xml:space="preserve"> </w:t>
      </w:r>
    </w:p>
    <w:p w14:paraId="5406452A" w14:textId="2831DE70" w:rsidR="008F3A6B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</w:t>
      </w:r>
      <w:r w:rsidR="00490744">
        <w:rPr>
          <w:rFonts w:ascii="Times New Roman" w:hAnsi="Times New Roman" w:cs="Times New Roman"/>
          <w:color w:val="222B2C"/>
          <w:sz w:val="24"/>
          <w:szCs w:val="24"/>
        </w:rPr>
        <w:t xml:space="preserve">техникуме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развернута зона </w:t>
      </w:r>
      <w:proofErr w:type="spellStart"/>
      <w:r w:rsidRPr="00483731">
        <w:rPr>
          <w:rFonts w:ascii="Times New Roman" w:hAnsi="Times New Roman" w:cs="Times New Roman"/>
          <w:color w:val="222B2C"/>
          <w:sz w:val="24"/>
          <w:szCs w:val="24"/>
        </w:rPr>
        <w:t>Wi-Fi</w:t>
      </w:r>
      <w:proofErr w:type="spellEnd"/>
      <w:r w:rsidRPr="00483731">
        <w:rPr>
          <w:rFonts w:ascii="Times New Roman" w:hAnsi="Times New Roman" w:cs="Times New Roman"/>
          <w:color w:val="222B2C"/>
          <w:sz w:val="24"/>
          <w:szCs w:val="24"/>
        </w:rPr>
        <w:t>.</w:t>
      </w:r>
    </w:p>
    <w:p w14:paraId="1C2F2949" w14:textId="3D1FEB89" w:rsidR="00B46067" w:rsidRPr="00483731" w:rsidRDefault="00B46067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color w:val="222B2C"/>
          <w:sz w:val="24"/>
          <w:szCs w:val="24"/>
        </w:rPr>
      </w:pPr>
      <w:r>
        <w:rPr>
          <w:rFonts w:ascii="Times New Roman" w:hAnsi="Times New Roman" w:cs="Times New Roman"/>
          <w:color w:val="222B2C"/>
          <w:sz w:val="24"/>
          <w:szCs w:val="24"/>
        </w:rPr>
        <w:t>При организации процесса обучения с использованием дистанционных образовательных технологий в техникуме используется с</w:t>
      </w:r>
      <w:r w:rsidRPr="00B46067">
        <w:rPr>
          <w:rFonts w:ascii="Times New Roman" w:hAnsi="Times New Roman" w:cs="Times New Roman"/>
          <w:color w:val="222B2C"/>
          <w:sz w:val="24"/>
          <w:szCs w:val="24"/>
        </w:rPr>
        <w:t xml:space="preserve">истема электронного обучения и тестирования </w:t>
      </w:r>
      <w:proofErr w:type="spellStart"/>
      <w:r w:rsidRPr="00B46067">
        <w:rPr>
          <w:rFonts w:ascii="Times New Roman" w:hAnsi="Times New Roman" w:cs="Times New Roman"/>
          <w:color w:val="222B2C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color w:val="222B2C"/>
          <w:sz w:val="24"/>
          <w:szCs w:val="24"/>
        </w:rPr>
        <w:t>.</w:t>
      </w:r>
    </w:p>
    <w:p w14:paraId="0F984BD4" w14:textId="77777777" w:rsidR="008F3A6B" w:rsidRPr="00483731" w:rsidRDefault="008F3A6B" w:rsidP="00483731">
      <w:pPr>
        <w:pStyle w:val="a4"/>
        <w:tabs>
          <w:tab w:val="left" w:pos="569"/>
        </w:tabs>
        <w:spacing w:before="0" w:line="276" w:lineRule="auto"/>
        <w:ind w:right="242"/>
        <w:jc w:val="left"/>
        <w:rPr>
          <w:rFonts w:ascii="Times New Roman" w:hAnsi="Times New Roman" w:cs="Times New Roman"/>
          <w:sz w:val="24"/>
          <w:szCs w:val="24"/>
        </w:rPr>
      </w:pPr>
    </w:p>
    <w:sectPr w:rsidR="008F3A6B" w:rsidRPr="00483731" w:rsidSect="008F3A6B">
      <w:pgSz w:w="11930" w:h="16850"/>
      <w:pgMar w:top="102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CA6"/>
    <w:multiLevelType w:val="multilevel"/>
    <w:tmpl w:val="B75A996E"/>
    <w:lvl w:ilvl="0">
      <w:start w:val="2"/>
      <w:numFmt w:val="decimal"/>
      <w:lvlText w:val="%1"/>
      <w:lvlJc w:val="left"/>
      <w:pPr>
        <w:ind w:left="273" w:hanging="4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3" w:hanging="466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278D7D2E"/>
    <w:multiLevelType w:val="hybridMultilevel"/>
    <w:tmpl w:val="2154FE3A"/>
    <w:lvl w:ilvl="0" w:tplc="8E00F8C2">
      <w:numFmt w:val="bullet"/>
      <w:lvlText w:val="-"/>
      <w:lvlJc w:val="left"/>
      <w:pPr>
        <w:ind w:left="741" w:hanging="468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C04E0036">
      <w:start w:val="1"/>
      <w:numFmt w:val="decimal"/>
      <w:lvlText w:val="%2."/>
      <w:lvlJc w:val="left"/>
      <w:pPr>
        <w:ind w:left="839" w:hanging="327"/>
      </w:pPr>
      <w:rPr>
        <w:rFonts w:ascii="Arial" w:eastAsia="Arial" w:hAnsi="Arial" w:cs="Arial" w:hint="default"/>
        <w:color w:val="394346"/>
        <w:spacing w:val="-1"/>
        <w:w w:val="99"/>
        <w:sz w:val="20"/>
        <w:szCs w:val="20"/>
        <w:lang w:val="ru-RU" w:eastAsia="en-US" w:bidi="ar-SA"/>
      </w:rPr>
    </w:lvl>
    <w:lvl w:ilvl="2" w:tplc="55424A2C">
      <w:numFmt w:val="bullet"/>
      <w:lvlText w:val="•"/>
      <w:lvlJc w:val="left"/>
      <w:pPr>
        <w:ind w:left="1804" w:hanging="327"/>
      </w:pPr>
      <w:rPr>
        <w:rFonts w:hint="default"/>
        <w:lang w:val="ru-RU" w:eastAsia="en-US" w:bidi="ar-SA"/>
      </w:rPr>
    </w:lvl>
    <w:lvl w:ilvl="3" w:tplc="F30E2AB4">
      <w:numFmt w:val="bullet"/>
      <w:lvlText w:val="•"/>
      <w:lvlJc w:val="left"/>
      <w:pPr>
        <w:ind w:left="2769" w:hanging="327"/>
      </w:pPr>
      <w:rPr>
        <w:rFonts w:hint="default"/>
        <w:lang w:val="ru-RU" w:eastAsia="en-US" w:bidi="ar-SA"/>
      </w:rPr>
    </w:lvl>
    <w:lvl w:ilvl="4" w:tplc="9154D7AA">
      <w:numFmt w:val="bullet"/>
      <w:lvlText w:val="•"/>
      <w:lvlJc w:val="left"/>
      <w:pPr>
        <w:ind w:left="3733" w:hanging="327"/>
      </w:pPr>
      <w:rPr>
        <w:rFonts w:hint="default"/>
        <w:lang w:val="ru-RU" w:eastAsia="en-US" w:bidi="ar-SA"/>
      </w:rPr>
    </w:lvl>
    <w:lvl w:ilvl="5" w:tplc="1CA8D192">
      <w:numFmt w:val="bullet"/>
      <w:lvlText w:val="•"/>
      <w:lvlJc w:val="left"/>
      <w:pPr>
        <w:ind w:left="4698" w:hanging="327"/>
      </w:pPr>
      <w:rPr>
        <w:rFonts w:hint="default"/>
        <w:lang w:val="ru-RU" w:eastAsia="en-US" w:bidi="ar-SA"/>
      </w:rPr>
    </w:lvl>
    <w:lvl w:ilvl="6" w:tplc="865E4C44">
      <w:numFmt w:val="bullet"/>
      <w:lvlText w:val="•"/>
      <w:lvlJc w:val="left"/>
      <w:pPr>
        <w:ind w:left="5662" w:hanging="327"/>
      </w:pPr>
      <w:rPr>
        <w:rFonts w:hint="default"/>
        <w:lang w:val="ru-RU" w:eastAsia="en-US" w:bidi="ar-SA"/>
      </w:rPr>
    </w:lvl>
    <w:lvl w:ilvl="7" w:tplc="519637D0">
      <w:numFmt w:val="bullet"/>
      <w:lvlText w:val="•"/>
      <w:lvlJc w:val="left"/>
      <w:pPr>
        <w:ind w:left="6627" w:hanging="327"/>
      </w:pPr>
      <w:rPr>
        <w:rFonts w:hint="default"/>
        <w:lang w:val="ru-RU" w:eastAsia="en-US" w:bidi="ar-SA"/>
      </w:rPr>
    </w:lvl>
    <w:lvl w:ilvl="8" w:tplc="933A837E">
      <w:numFmt w:val="bullet"/>
      <w:lvlText w:val="•"/>
      <w:lvlJc w:val="left"/>
      <w:pPr>
        <w:ind w:left="7591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4D3A7E00"/>
    <w:multiLevelType w:val="multilevel"/>
    <w:tmpl w:val="AC76C442"/>
    <w:lvl w:ilvl="0">
      <w:start w:val="3"/>
      <w:numFmt w:val="decimal"/>
      <w:lvlText w:val="%1"/>
      <w:lvlJc w:val="left"/>
      <w:pPr>
        <w:ind w:left="27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85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68D1569B"/>
    <w:multiLevelType w:val="multilevel"/>
    <w:tmpl w:val="B2A62DCC"/>
    <w:lvl w:ilvl="0">
      <w:start w:val="2"/>
      <w:numFmt w:val="decimal"/>
      <w:lvlText w:val="%1"/>
      <w:lvlJc w:val="left"/>
      <w:pPr>
        <w:ind w:left="27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97"/>
        <w:jc w:val="right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6F72465C"/>
    <w:multiLevelType w:val="multilevel"/>
    <w:tmpl w:val="5DC27A3E"/>
    <w:lvl w:ilvl="0">
      <w:start w:val="4"/>
      <w:numFmt w:val="decimal"/>
      <w:lvlText w:val="%1"/>
      <w:lvlJc w:val="left"/>
      <w:pPr>
        <w:ind w:left="2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543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779E3E2D"/>
    <w:multiLevelType w:val="hybridMultilevel"/>
    <w:tmpl w:val="E9BA1398"/>
    <w:lvl w:ilvl="0" w:tplc="F8E4EBC4">
      <w:numFmt w:val="bullet"/>
      <w:lvlText w:val="—"/>
      <w:lvlJc w:val="left"/>
      <w:pPr>
        <w:ind w:left="273" w:hanging="324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3FC84280">
      <w:numFmt w:val="bullet"/>
      <w:lvlText w:val="•"/>
      <w:lvlJc w:val="left"/>
      <w:pPr>
        <w:ind w:left="1204" w:hanging="324"/>
      </w:pPr>
      <w:rPr>
        <w:rFonts w:hint="default"/>
        <w:lang w:val="ru-RU" w:eastAsia="en-US" w:bidi="ar-SA"/>
      </w:rPr>
    </w:lvl>
    <w:lvl w:ilvl="2" w:tplc="9272C5A6">
      <w:numFmt w:val="bullet"/>
      <w:lvlText w:val="•"/>
      <w:lvlJc w:val="left"/>
      <w:pPr>
        <w:ind w:left="2128" w:hanging="324"/>
      </w:pPr>
      <w:rPr>
        <w:rFonts w:hint="default"/>
        <w:lang w:val="ru-RU" w:eastAsia="en-US" w:bidi="ar-SA"/>
      </w:rPr>
    </w:lvl>
    <w:lvl w:ilvl="3" w:tplc="1B46D2BC">
      <w:numFmt w:val="bullet"/>
      <w:lvlText w:val="•"/>
      <w:lvlJc w:val="left"/>
      <w:pPr>
        <w:ind w:left="3052" w:hanging="324"/>
      </w:pPr>
      <w:rPr>
        <w:rFonts w:hint="default"/>
        <w:lang w:val="ru-RU" w:eastAsia="en-US" w:bidi="ar-SA"/>
      </w:rPr>
    </w:lvl>
    <w:lvl w:ilvl="4" w:tplc="1B68EB40">
      <w:numFmt w:val="bullet"/>
      <w:lvlText w:val="•"/>
      <w:lvlJc w:val="left"/>
      <w:pPr>
        <w:ind w:left="3976" w:hanging="324"/>
      </w:pPr>
      <w:rPr>
        <w:rFonts w:hint="default"/>
        <w:lang w:val="ru-RU" w:eastAsia="en-US" w:bidi="ar-SA"/>
      </w:rPr>
    </w:lvl>
    <w:lvl w:ilvl="5" w:tplc="B38ED1FA">
      <w:numFmt w:val="bullet"/>
      <w:lvlText w:val="•"/>
      <w:lvlJc w:val="left"/>
      <w:pPr>
        <w:ind w:left="4900" w:hanging="324"/>
      </w:pPr>
      <w:rPr>
        <w:rFonts w:hint="default"/>
        <w:lang w:val="ru-RU" w:eastAsia="en-US" w:bidi="ar-SA"/>
      </w:rPr>
    </w:lvl>
    <w:lvl w:ilvl="6" w:tplc="F3FE189C">
      <w:numFmt w:val="bullet"/>
      <w:lvlText w:val="•"/>
      <w:lvlJc w:val="left"/>
      <w:pPr>
        <w:ind w:left="5824" w:hanging="324"/>
      </w:pPr>
      <w:rPr>
        <w:rFonts w:hint="default"/>
        <w:lang w:val="ru-RU" w:eastAsia="en-US" w:bidi="ar-SA"/>
      </w:rPr>
    </w:lvl>
    <w:lvl w:ilvl="7" w:tplc="7D3CF388">
      <w:numFmt w:val="bullet"/>
      <w:lvlText w:val="•"/>
      <w:lvlJc w:val="left"/>
      <w:pPr>
        <w:ind w:left="6748" w:hanging="324"/>
      </w:pPr>
      <w:rPr>
        <w:rFonts w:hint="default"/>
        <w:lang w:val="ru-RU" w:eastAsia="en-US" w:bidi="ar-SA"/>
      </w:rPr>
    </w:lvl>
    <w:lvl w:ilvl="8" w:tplc="71C8911E">
      <w:numFmt w:val="bullet"/>
      <w:lvlText w:val="•"/>
      <w:lvlJc w:val="left"/>
      <w:pPr>
        <w:ind w:left="7672" w:hanging="3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3A6B"/>
    <w:rsid w:val="00167C9D"/>
    <w:rsid w:val="00174B85"/>
    <w:rsid w:val="001A1FFB"/>
    <w:rsid w:val="001F15C6"/>
    <w:rsid w:val="002E5DAF"/>
    <w:rsid w:val="00483731"/>
    <w:rsid w:val="00490744"/>
    <w:rsid w:val="005A0FDA"/>
    <w:rsid w:val="0066136C"/>
    <w:rsid w:val="006878AE"/>
    <w:rsid w:val="007A5292"/>
    <w:rsid w:val="008B6E78"/>
    <w:rsid w:val="008F3A6B"/>
    <w:rsid w:val="009612E6"/>
    <w:rsid w:val="00971C5F"/>
    <w:rsid w:val="00B46067"/>
    <w:rsid w:val="00BA748D"/>
    <w:rsid w:val="00C45C9E"/>
    <w:rsid w:val="00CB1BE0"/>
    <w:rsid w:val="00D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6FCC"/>
  <w15:docId w15:val="{6DAF3F9D-8B0C-4CE7-BFB0-EAA53A2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3A6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A6B"/>
    <w:pPr>
      <w:spacing w:before="178"/>
      <w:ind w:left="273"/>
      <w:jc w:val="both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8F3A6B"/>
    <w:pPr>
      <w:spacing w:before="83"/>
      <w:ind w:left="423"/>
      <w:jc w:val="center"/>
      <w:outlineLvl w:val="1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8F3A6B"/>
    <w:pPr>
      <w:spacing w:before="178"/>
      <w:ind w:left="273"/>
      <w:jc w:val="both"/>
    </w:pPr>
  </w:style>
  <w:style w:type="paragraph" w:customStyle="1" w:styleId="TableParagraph">
    <w:name w:val="Table Paragraph"/>
    <w:basedOn w:val="a"/>
    <w:uiPriority w:val="1"/>
    <w:qFormat/>
    <w:rsid w:val="008F3A6B"/>
  </w:style>
  <w:style w:type="character" w:styleId="a5">
    <w:name w:val="Strong"/>
    <w:basedOn w:val="a0"/>
    <w:uiPriority w:val="22"/>
    <w:qFormat/>
    <w:rsid w:val="005A0FDA"/>
    <w:rPr>
      <w:b/>
      <w:bCs/>
    </w:rPr>
  </w:style>
  <w:style w:type="character" w:styleId="a6">
    <w:name w:val="Hyperlink"/>
    <w:basedOn w:val="a0"/>
    <w:uiPriority w:val="99"/>
    <w:unhideWhenUsed/>
    <w:rsid w:val="005A0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ei_39@mail.ru" TargetMode="External"/><Relationship Id="rId5" Type="http://schemas.openxmlformats.org/officeDocument/2006/relationships/hyperlink" Target="%20http://yar-politeh.edu22.info/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Синарчук</dc:creator>
  <cp:lastModifiedBy>Elena</cp:lastModifiedBy>
  <cp:revision>7</cp:revision>
  <dcterms:created xsi:type="dcterms:W3CDTF">2021-01-29T03:36:00Z</dcterms:created>
  <dcterms:modified xsi:type="dcterms:W3CDTF">2022-09-13T08:58:00Z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