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07" w:rsidRDefault="00541307" w:rsidP="005413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 об  объектах</w:t>
      </w:r>
      <w:bookmarkStart w:id="0" w:name="_GoBack"/>
      <w:bookmarkEnd w:id="0"/>
      <w:r w:rsidRPr="00F544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проведения практических занятий</w:t>
      </w:r>
    </w:p>
    <w:p w:rsidR="00541307" w:rsidRPr="00F54460" w:rsidRDefault="00541307" w:rsidP="005413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307" w:rsidRDefault="00541307" w:rsidP="005413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оказания качественных образовательных услуг в соответствии с современными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необходимую техническую оснащенность. Для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практических занятий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техникуме</w:t>
      </w:r>
      <w:r w:rsidRPr="00F54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 и мастерские.</w:t>
      </w:r>
    </w:p>
    <w:p w:rsidR="00541307" w:rsidRDefault="00541307" w:rsidP="005413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307" w:rsidRPr="00F54460" w:rsidRDefault="00541307" w:rsidP="0054130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Мастерская №1 – «Слесарная», «Санитарно-техническая»; лаборатория «Измерительной техники и материаловедения»;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Мастерская №2 – «Технического обслуживания и ремонта автомобилей и кранов»;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Мастерская №3 – «Сварочная для сварки металлов и неметаллических материалов». Полигон «Сварочный». Лаборатория сварочного оборудования.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Мастерская №4 – «Столярно-плотницкая»;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Мастерская №5 – «Электромонтажная»; лаборатория технической механики, электротехники и электроники;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Мастерская №6 – «Автодром»;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Лаборатория №1 – «Учебный кулинарный цех»; «Учебный кондитерский цех»;  «Учебная кухня ресторана»; «Технического оснащения и организация рабочего места»; «Метрологии и стандартизации»;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Лаборатория №2  – «Торгово-технологического оборудования»; «Учебный магазин»; «Товароведение продовольственных товаров»;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Лаборатория №3 – «Служба приема и размещения гостей; бронирование гостиничных услуг; продажи и маркетинга»; 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Лаборатория №4 – «Учебный гостиничный номер»;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Лаборатория №5 – «Материаловедения, испытания материалов и контроля качества сварных соединений»;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Лаборатория №6 –  по профессиям: Ростехнадзора;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 xml:space="preserve">Лаборатория №7 – «Учебный бар»;  «Банкетный зал»; «Технологии обслуживания в общественном питании»; </w:t>
      </w:r>
    </w:p>
    <w:p w:rsidR="00541307" w:rsidRPr="00F54460" w:rsidRDefault="00541307" w:rsidP="00541307">
      <w:pPr>
        <w:pStyle w:val="a5"/>
        <w:numPr>
          <w:ilvl w:val="0"/>
          <w:numId w:val="1"/>
        </w:numPr>
        <w:tabs>
          <w:tab w:val="left" w:pos="2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460">
        <w:rPr>
          <w:rFonts w:ascii="Times New Roman" w:eastAsia="Calibri" w:hAnsi="Times New Roman" w:cs="Times New Roman"/>
          <w:sz w:val="24"/>
          <w:szCs w:val="24"/>
        </w:rPr>
        <w:t>Тренажерный комплекс – стойка приема и размещения гостей с модулем он-лайн бронирования и продаж;</w:t>
      </w:r>
    </w:p>
    <w:p w:rsidR="00541307" w:rsidRPr="00D36DC9" w:rsidRDefault="00541307" w:rsidP="0054130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DC9">
        <w:rPr>
          <w:rFonts w:ascii="Times New Roman" w:hAnsi="Times New Roman"/>
          <w:sz w:val="24"/>
          <w:szCs w:val="24"/>
        </w:rPr>
        <w:t>Материально-техническое оснащение для обеспечения проведения лабораторных работ и практических занятий, дисциплинарной, междисциплинарной и модульной подготовки, учебной практики соответствует требованиям ФГОС на 100%.</w:t>
      </w:r>
    </w:p>
    <w:p w:rsidR="00541307" w:rsidRDefault="00541307" w:rsidP="005413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6DC9">
        <w:rPr>
          <w:rFonts w:ascii="Times New Roman" w:hAnsi="Times New Roman"/>
          <w:sz w:val="24"/>
          <w:szCs w:val="24"/>
        </w:rPr>
        <w:t>Для организации питания студентов в техникуме имеется столовая, рассч</w:t>
      </w:r>
      <w:r>
        <w:rPr>
          <w:rFonts w:ascii="Times New Roman" w:hAnsi="Times New Roman"/>
          <w:sz w:val="24"/>
          <w:szCs w:val="24"/>
        </w:rPr>
        <w:t xml:space="preserve">итанная на 120 посадочных мест. </w:t>
      </w:r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F9E"/>
    <w:multiLevelType w:val="hybridMultilevel"/>
    <w:tmpl w:val="8112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5"/>
    <w:rsid w:val="0000683E"/>
    <w:rsid w:val="000A1E88"/>
    <w:rsid w:val="00541307"/>
    <w:rsid w:val="005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1905"/>
  <w15:chartTrackingRefBased/>
  <w15:docId w15:val="{A629143D-DC9C-412B-8B48-E8A8B80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13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4130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4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lz6t14DjScJWl0VoTeA+A3ocKlnioj2SGE/cezdI6jo=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OfXM5/fhHMQIXEn6qPzaU5BtjnKUZjnmtTSA0xUhzNQ=</DigestValue>
    </Reference>
  </SignedInfo>
  <SignatureValue>5aEW8kcVDfv5h0LuppYjtNBqtpT39VZwJ3Ax3bImNPbgBg65C8airsn81A1hjBS+
2rv/h2eTwuge0cT9xetsvw==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vvkrAbF5lO51oFWf3KngXvbe8fU=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numbering.xml?ContentType=application/vnd.openxmlformats-officedocument.wordprocessingml.numbering+xml">
        <DigestMethod Algorithm="http://www.w3.org/2000/09/xmldsig#sha1"/>
        <DigestValue>oS52YOmcFp9Kb727OoyeaV2avTI=</DigestValue>
      </Reference>
      <Reference URI="/word/settings.xml?ContentType=application/vnd.openxmlformats-officedocument.wordprocessingml.settings+xml">
        <DigestMethod Algorithm="http://www.w3.org/2000/09/xmldsig#sha1"/>
        <DigestValue>O+lPzJs9g6Fym1AU4lttHVboo+8=</DigestValue>
      </Reference>
      <Reference URI="/word/styles.xml?ContentType=application/vnd.openxmlformats-officedocument.wordprocessingml.styles+xml">
        <DigestMethod Algorithm="http://www.w3.org/2000/09/xmldsig#sha1"/>
        <DigestValue>egsIBywGzG86uGvfk6k0Z0GMPew=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2021-01-27T02:38:36Z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2021-01-27T02:38:36Z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2021-01-26T07:11:00Z</dcterms:created>
  <dcterms:modified xsi:type="dcterms:W3CDTF">2021-01-26T07:12:00Z</dcterms:modified>
</cp:coreProperties>
</file>